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1D7DF" w14:textId="6BD09332" w:rsidR="009159F0" w:rsidRPr="00191413" w:rsidRDefault="009159F0" w:rsidP="009159F0">
      <w:pPr>
        <w:tabs>
          <w:tab w:val="left" w:pos="2844"/>
        </w:tabs>
        <w:ind w:left="-540" w:right="-540"/>
        <w:jc w:val="right"/>
        <w:rPr>
          <w:rFonts w:ascii="GHEA Grapalat" w:hAnsi="GHEA Grapalat"/>
          <w:b/>
          <w:sz w:val="24"/>
          <w:lang w:val="hy-AM"/>
        </w:rPr>
      </w:pPr>
      <w:r w:rsidRPr="00191413">
        <w:rPr>
          <w:rFonts w:ascii="GHEA Grapalat" w:hAnsi="GHEA Grapalat"/>
          <w:b/>
          <w:sz w:val="24"/>
          <w:lang w:val="hy-AM"/>
        </w:rPr>
        <w:t>ՀԱՎԵԼՎԱԾ</w:t>
      </w:r>
    </w:p>
    <w:p w14:paraId="224DAA75" w14:textId="5C135E9F" w:rsidR="009159F0" w:rsidRPr="00191413" w:rsidRDefault="009159F0" w:rsidP="009159F0">
      <w:pPr>
        <w:tabs>
          <w:tab w:val="left" w:pos="2844"/>
        </w:tabs>
        <w:ind w:left="-540" w:right="-540"/>
        <w:jc w:val="center"/>
        <w:rPr>
          <w:rFonts w:ascii="GHEA Grapalat" w:hAnsi="GHEA Grapalat"/>
          <w:b/>
          <w:sz w:val="24"/>
          <w:lang w:val="pt-BR"/>
        </w:rPr>
      </w:pPr>
      <w:r w:rsidRPr="00191413">
        <w:rPr>
          <w:rFonts w:ascii="GHEA Grapalat" w:hAnsi="GHEA Grapalat"/>
          <w:b/>
          <w:sz w:val="24"/>
          <w:lang w:val="hy-AM"/>
        </w:rPr>
        <w:t>ՏԵԽՆԻԿԱԿԱՆ</w:t>
      </w:r>
      <w:r w:rsidRPr="00191413">
        <w:rPr>
          <w:rFonts w:ascii="GHEA Grapalat" w:hAnsi="GHEA Grapalat"/>
          <w:b/>
          <w:sz w:val="24"/>
          <w:lang w:val="pt-BR"/>
        </w:rPr>
        <w:t xml:space="preserve"> </w:t>
      </w:r>
      <w:r w:rsidRPr="00191413">
        <w:rPr>
          <w:rFonts w:ascii="GHEA Grapalat" w:hAnsi="GHEA Grapalat"/>
          <w:b/>
          <w:sz w:val="24"/>
          <w:lang w:val="hy-AM"/>
        </w:rPr>
        <w:t>ԲՆՈՒԹԱԳԻՐ</w:t>
      </w:r>
      <w:r w:rsidRPr="00191413">
        <w:rPr>
          <w:rFonts w:ascii="GHEA Grapalat" w:hAnsi="GHEA Grapalat"/>
          <w:b/>
          <w:sz w:val="24"/>
          <w:lang w:val="pt-BR"/>
        </w:rPr>
        <w:t>*</w:t>
      </w:r>
      <w:r w:rsidRPr="00191413">
        <w:rPr>
          <w:rFonts w:ascii="GHEA Grapalat" w:hAnsi="GHEA Grapalat"/>
          <w:b/>
          <w:sz w:val="24"/>
          <w:lang w:val="af-ZA"/>
        </w:rPr>
        <w:t xml:space="preserve"> – </w:t>
      </w:r>
      <w:r w:rsidRPr="00191413">
        <w:rPr>
          <w:rFonts w:ascii="GHEA Grapalat" w:hAnsi="GHEA Grapalat"/>
          <w:b/>
          <w:sz w:val="24"/>
          <w:lang w:val="hy-AM"/>
        </w:rPr>
        <w:t>ԳՆՄԱՆ</w:t>
      </w:r>
      <w:r w:rsidRPr="00191413">
        <w:rPr>
          <w:rFonts w:ascii="GHEA Grapalat" w:hAnsi="GHEA Grapalat"/>
          <w:b/>
          <w:sz w:val="24"/>
          <w:lang w:val="pt-BR"/>
        </w:rPr>
        <w:t xml:space="preserve"> </w:t>
      </w:r>
      <w:r w:rsidRPr="00191413">
        <w:rPr>
          <w:rFonts w:ascii="GHEA Grapalat" w:hAnsi="GHEA Grapalat"/>
          <w:b/>
          <w:sz w:val="24"/>
          <w:lang w:val="hy-AM"/>
        </w:rPr>
        <w:t>ԺԱՄԱՆԱԿԱՑՈՒՅՑ</w:t>
      </w:r>
      <w:bookmarkStart w:id="0" w:name="_Hlk17205613"/>
    </w:p>
    <w:p w14:paraId="10F5CF1F" w14:textId="77777777" w:rsidR="009159F0" w:rsidRPr="00191413" w:rsidRDefault="009159F0" w:rsidP="009159F0">
      <w:pPr>
        <w:tabs>
          <w:tab w:val="left" w:pos="2844"/>
        </w:tabs>
        <w:ind w:right="-450"/>
        <w:jc w:val="right"/>
        <w:rPr>
          <w:rFonts w:ascii="GHEA Grapalat" w:hAnsi="GHEA Grapalat"/>
          <w:b/>
          <w:sz w:val="24"/>
          <w:lang w:val="pt-BR"/>
        </w:rPr>
      </w:pPr>
      <w:r w:rsidRPr="00191413">
        <w:rPr>
          <w:rFonts w:ascii="GHEA Grapalat" w:eastAsia="GHEA Grapalat" w:hAnsi="GHEA Grapalat" w:cs="GHEA Grapalat"/>
          <w:sz w:val="20"/>
          <w:szCs w:val="20"/>
          <w:lang w:val="hy-AM"/>
        </w:rPr>
        <w:t>ՀՀ դրամ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1170"/>
        <w:gridCol w:w="1610"/>
        <w:gridCol w:w="2771"/>
        <w:gridCol w:w="967"/>
        <w:gridCol w:w="1250"/>
        <w:gridCol w:w="1243"/>
        <w:gridCol w:w="829"/>
        <w:gridCol w:w="966"/>
        <w:gridCol w:w="828"/>
        <w:gridCol w:w="1502"/>
      </w:tblGrid>
      <w:tr w:rsidR="00191413" w:rsidRPr="00191413" w14:paraId="71ACA6D9" w14:textId="77777777" w:rsidTr="009159F0">
        <w:trPr>
          <w:trHeight w:val="235"/>
          <w:jc w:val="center"/>
        </w:trPr>
        <w:tc>
          <w:tcPr>
            <w:tcW w:w="535" w:type="dxa"/>
            <w:vMerge w:val="restart"/>
            <w:vAlign w:val="center"/>
          </w:tcPr>
          <w:bookmarkEnd w:id="0"/>
          <w:p w14:paraId="41179182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4486" w:type="dxa"/>
            <w:gridSpan w:val="11"/>
            <w:vAlign w:val="center"/>
          </w:tcPr>
          <w:p w14:paraId="4035F960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191413" w:rsidRPr="00191413" w14:paraId="57077379" w14:textId="77777777" w:rsidTr="00EF3214">
        <w:trPr>
          <w:trHeight w:val="57"/>
          <w:jc w:val="center"/>
        </w:trPr>
        <w:tc>
          <w:tcPr>
            <w:tcW w:w="535" w:type="dxa"/>
            <w:vMerge/>
            <w:vAlign w:val="center"/>
          </w:tcPr>
          <w:p w14:paraId="0789BDE9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vAlign w:val="center"/>
          </w:tcPr>
          <w:p w14:paraId="4A47367C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Միջանցիկծածկագի</w:t>
            </w:r>
          </w:p>
          <w:p w14:paraId="29021EA5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րը` ըստ ԳՄԱ դասակարգման (CPV)</w:t>
            </w:r>
          </w:p>
        </w:tc>
        <w:tc>
          <w:tcPr>
            <w:tcW w:w="1170" w:type="dxa"/>
            <w:vMerge w:val="restart"/>
            <w:vAlign w:val="center"/>
          </w:tcPr>
          <w:p w14:paraId="515E737C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1610" w:type="dxa"/>
            <w:vMerge w:val="restart"/>
            <w:vAlign w:val="center"/>
          </w:tcPr>
          <w:p w14:paraId="2F814A31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ապրանքային նշանը, ֆիրմային անվանումը, մոդելը և արտադրողի անվանումը*</w:t>
            </w:r>
          </w:p>
        </w:tc>
        <w:tc>
          <w:tcPr>
            <w:tcW w:w="2771" w:type="dxa"/>
            <w:vMerge w:val="restart"/>
            <w:vAlign w:val="center"/>
          </w:tcPr>
          <w:p w14:paraId="0E081418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66F78B79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(տեխնիկական բնութագիր)**</w:t>
            </w:r>
          </w:p>
        </w:tc>
        <w:tc>
          <w:tcPr>
            <w:tcW w:w="967" w:type="dxa"/>
            <w:vMerge w:val="restart"/>
            <w:vAlign w:val="center"/>
          </w:tcPr>
          <w:p w14:paraId="41AE87FC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250" w:type="dxa"/>
            <w:vMerge w:val="restart"/>
            <w:vAlign w:val="center"/>
          </w:tcPr>
          <w:p w14:paraId="5FA39F05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91413">
              <w:rPr>
                <w:rFonts w:ascii="GHEA Grapalat" w:hAnsi="GHEA Grapalat"/>
                <w:sz w:val="18"/>
                <w:szCs w:val="18"/>
              </w:rPr>
              <w:t>իավոր գինը</w:t>
            </w:r>
          </w:p>
        </w:tc>
        <w:tc>
          <w:tcPr>
            <w:tcW w:w="1243" w:type="dxa"/>
            <w:vMerge w:val="restart"/>
            <w:vAlign w:val="center"/>
          </w:tcPr>
          <w:p w14:paraId="23185FCE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91413">
              <w:rPr>
                <w:rFonts w:ascii="GHEA Grapalat" w:hAnsi="GHEA Grapalat"/>
                <w:sz w:val="18"/>
                <w:szCs w:val="18"/>
              </w:rPr>
              <w:t>նդհանուր գինը</w:t>
            </w:r>
          </w:p>
        </w:tc>
        <w:tc>
          <w:tcPr>
            <w:tcW w:w="829" w:type="dxa"/>
            <w:vMerge w:val="restart"/>
            <w:vAlign w:val="center"/>
          </w:tcPr>
          <w:p w14:paraId="79202545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91413">
              <w:rPr>
                <w:rFonts w:ascii="GHEA Grapalat" w:hAnsi="GHEA Grapalat"/>
                <w:sz w:val="18"/>
                <w:szCs w:val="18"/>
              </w:rPr>
              <w:t>նդհանուր քանակը</w:t>
            </w:r>
          </w:p>
        </w:tc>
        <w:tc>
          <w:tcPr>
            <w:tcW w:w="3296" w:type="dxa"/>
            <w:gridSpan w:val="3"/>
            <w:vAlign w:val="center"/>
          </w:tcPr>
          <w:p w14:paraId="6142B430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191413" w:rsidRPr="00191413" w14:paraId="43CCA809" w14:textId="77777777" w:rsidTr="00EF3214">
        <w:trPr>
          <w:cantSplit/>
          <w:trHeight w:val="937"/>
          <w:jc w:val="center"/>
        </w:trPr>
        <w:tc>
          <w:tcPr>
            <w:tcW w:w="535" w:type="dxa"/>
            <w:vMerge/>
            <w:vAlign w:val="center"/>
          </w:tcPr>
          <w:p w14:paraId="53E5C139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30328080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1C786B58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10" w:type="dxa"/>
            <w:vMerge/>
            <w:vAlign w:val="center"/>
          </w:tcPr>
          <w:p w14:paraId="52BAD553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71" w:type="dxa"/>
            <w:vMerge/>
            <w:vAlign w:val="center"/>
          </w:tcPr>
          <w:p w14:paraId="6496C07E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7" w:type="dxa"/>
            <w:vMerge/>
            <w:vAlign w:val="center"/>
          </w:tcPr>
          <w:p w14:paraId="06639ED5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50" w:type="dxa"/>
            <w:vMerge/>
            <w:vAlign w:val="center"/>
          </w:tcPr>
          <w:p w14:paraId="36D10AED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14:paraId="0C9CECC2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29" w:type="dxa"/>
            <w:vMerge/>
            <w:vAlign w:val="center"/>
          </w:tcPr>
          <w:p w14:paraId="7B338CF7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14:paraId="03B3CC4E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828" w:type="dxa"/>
            <w:vAlign w:val="center"/>
          </w:tcPr>
          <w:p w14:paraId="23B18775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502" w:type="dxa"/>
            <w:vAlign w:val="center"/>
          </w:tcPr>
          <w:p w14:paraId="6CA6530A" w14:textId="77777777" w:rsidR="009159F0" w:rsidRPr="00191413" w:rsidRDefault="009159F0" w:rsidP="009159F0">
            <w:pPr>
              <w:spacing w:after="0"/>
              <w:ind w:left="-39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191413" w:rsidRPr="00191413" w14:paraId="1F33F7EC" w14:textId="77777777" w:rsidTr="00EF3214">
        <w:trPr>
          <w:trHeight w:val="70"/>
          <w:jc w:val="center"/>
        </w:trPr>
        <w:tc>
          <w:tcPr>
            <w:tcW w:w="535" w:type="dxa"/>
            <w:shd w:val="clear" w:color="auto" w:fill="FFFFFF"/>
            <w:vAlign w:val="center"/>
          </w:tcPr>
          <w:p w14:paraId="1D572F6C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0705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</w:rPr>
              <w:t>39111220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1AEA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>Ղեկավարի աթոռ</w:t>
            </w:r>
          </w:p>
        </w:tc>
        <w:tc>
          <w:tcPr>
            <w:tcW w:w="1610" w:type="dxa"/>
            <w:vAlign w:val="center"/>
          </w:tcPr>
          <w:p w14:paraId="14A26385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2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D096FF" w14:textId="626FA951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>Աթոռ՝ հոլովակավոր, մետաղյա խաչուկով, ամրակալները մետաղե՝ բարձրակարգ կաշվին փոխարինողով երեսպատված:</w:t>
            </w:r>
          </w:p>
          <w:p w14:paraId="413D7886" w14:textId="70BF8182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>Նստատեղը և թիկնակը 1.5սմ խորության ֆաներայով և առնվազն 8սմ և 5սմ խտության սպունգով, պաստառը բարձրակարգ կաշվին փոխարինող:</w:t>
            </w:r>
          </w:p>
          <w:p w14:paraId="6E4575E2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>Նստատեղի խորությունը մինչև թիկնակ 55սմ, իսկ լայնությունը 50սմ, նստատեղի բարձրությունը թիկնակից 72սմ: Գույնը՝ սև:</w:t>
            </w:r>
          </w:p>
          <w:p w14:paraId="79C84AB2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>Ապրանքների տեխնիկական բնութագրերում առկա պարամետրերի մասով թույլատրելի է ±5% շեղում:</w:t>
            </w:r>
          </w:p>
          <w:p w14:paraId="13E68893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Ապրանքների մատակարարումը և բեռնաթափումը </w:t>
            </w: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իրականացնում է մատակարարը ըստ նշված հասցեի և աշխատասենյակի՝ նախապես համաձայնեցնելով Պատվիրատուի հետ:</w:t>
            </w:r>
          </w:p>
          <w:p w14:paraId="0E123743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>Պահանջվող աթոռի արտաքին տեսքը ներկայացված է կից բերվող նկարում:</w:t>
            </w:r>
            <w:r w:rsidRPr="00191413">
              <w:rPr>
                <w:noProof/>
              </w:rPr>
              <w:drawing>
                <wp:inline distT="0" distB="0" distL="0" distR="0" wp14:anchorId="3A3533A0" wp14:editId="260A6708">
                  <wp:extent cx="1590675" cy="1485900"/>
                  <wp:effectExtent l="0" t="0" r="9525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6BDEC03B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8ECB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80,000.00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E93A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80,000.00</w:t>
            </w:r>
          </w:p>
        </w:tc>
        <w:tc>
          <w:tcPr>
            <w:tcW w:w="82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03A0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center"/>
          </w:tcPr>
          <w:p w14:paraId="669EFBBF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ՀՀ, ք. Երևան, Աբովյան 27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BA6E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02" w:type="dxa"/>
            <w:shd w:val="clear" w:color="auto" w:fill="FFFFFF"/>
            <w:vAlign w:val="center"/>
          </w:tcPr>
          <w:p w14:paraId="5AF90B51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Պայմանագիրն ուժի մեջ մտնելուց հետո՝ 20 օրացուցային օրվա ընթացքում 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191413" w:rsidRPr="00191413" w14:paraId="5CD9EE15" w14:textId="77777777" w:rsidTr="00EF3214">
        <w:trPr>
          <w:trHeight w:val="70"/>
          <w:jc w:val="center"/>
        </w:trPr>
        <w:tc>
          <w:tcPr>
            <w:tcW w:w="535" w:type="dxa"/>
            <w:shd w:val="clear" w:color="auto" w:fill="FFFFFF"/>
            <w:vAlign w:val="center"/>
          </w:tcPr>
          <w:p w14:paraId="27BAD5E1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D49B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39111180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1D2A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 w:eastAsia="hy-AM"/>
              </w:rPr>
              <w:t>Գրասենյակային աթոռ</w:t>
            </w:r>
          </w:p>
        </w:tc>
        <w:tc>
          <w:tcPr>
            <w:tcW w:w="1610" w:type="dxa"/>
            <w:vAlign w:val="center"/>
          </w:tcPr>
          <w:p w14:paraId="0E53D2D1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2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B4776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  <w:lang w:val="hy-AM"/>
              </w:rPr>
              <w:t>Գրասենյակային աթոռ` YM090 309</w:t>
            </w:r>
          </w:p>
          <w:p w14:paraId="518141CC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  <w:lang w:val="hy-AM"/>
              </w:rPr>
              <w:t>Հոլովակավոր աթոռ ոտքերը հինգ թևանի երկաթյա խաչուկով, արմնկակալները պլասմասե հիմքով, բարձրացնող իջնող, ճոճվող, ֆիքսվող մեխանիզմի հնարավորությամբ:</w:t>
            </w:r>
          </w:p>
          <w:p w14:paraId="66C61755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  <w:lang w:val="hy-AM"/>
              </w:rPr>
              <w:t>Նստատեղը և թիկնակը մեկ ընդհանուր 1,5սմ հաստության ֆաներայով և առնվազն 7սմ և 35 խտության սպունգով:Պաստառը կտորե:Նստատեղի խորությունը մինջև թիկնակ 50սմ,թիկնակի բարձրությունը նստատեղից 67սմ:</w:t>
            </w:r>
          </w:p>
          <w:p w14:paraId="587A0B1E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>Գույնը՝ սև:</w:t>
            </w:r>
          </w:p>
          <w:p w14:paraId="5D0965AC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Ապրանքների տեխնիկական բնութագրերում առկա պարամետրերի մասով թույլատրելի է ±5% շեղում:</w:t>
            </w:r>
          </w:p>
          <w:p w14:paraId="4C8E6747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>Ապրանքների մատակարարումը և բեռնաթափումը իրականացնում է մատակարարը ըստ նշված հասցեի և աշխատասենյակի՝ նախապես համաձայնեցնելով Պատվիրատուի հետ:</w:t>
            </w:r>
          </w:p>
          <w:p w14:paraId="0E1CE8EF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 w:cs="Calibri"/>
                <w:sz w:val="18"/>
                <w:szCs w:val="18"/>
                <w:lang w:val="hy-AM"/>
              </w:rPr>
              <w:t>Պահանջվող աթոռի արտաքին տեսքը ներկայացված է կից բերվող նկարում:</w:t>
            </w:r>
          </w:p>
          <w:p w14:paraId="0620E003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1413">
              <w:rPr>
                <w:noProof/>
              </w:rPr>
              <w:drawing>
                <wp:inline distT="0" distB="0" distL="0" distR="0" wp14:anchorId="781F5294" wp14:editId="64AFEC34">
                  <wp:extent cx="1668780" cy="1629410"/>
                  <wp:effectExtent l="0" t="0" r="7620" b="8890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780" cy="162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63E75A2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9794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  <w:lang w:val="hy-AM"/>
              </w:rPr>
              <w:t>30,000.00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C66E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  <w:lang w:val="hy-AM"/>
              </w:rPr>
              <w:t>660,000.00</w:t>
            </w:r>
          </w:p>
        </w:tc>
        <w:tc>
          <w:tcPr>
            <w:tcW w:w="82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569C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22</w:t>
            </w:r>
          </w:p>
        </w:tc>
        <w:tc>
          <w:tcPr>
            <w:tcW w:w="966" w:type="dxa"/>
            <w:vAlign w:val="center"/>
          </w:tcPr>
          <w:p w14:paraId="6A2660D5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ՀՀ, ք. Երևան, Աբովյան 27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B421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</w:rPr>
              <w:t>22</w:t>
            </w:r>
          </w:p>
        </w:tc>
        <w:tc>
          <w:tcPr>
            <w:tcW w:w="1502" w:type="dxa"/>
            <w:shd w:val="clear" w:color="auto" w:fill="FFFFFF"/>
            <w:vAlign w:val="center"/>
          </w:tcPr>
          <w:p w14:paraId="6ED42D47" w14:textId="77777777" w:rsidR="009159F0" w:rsidRPr="00191413" w:rsidRDefault="009159F0" w:rsidP="009159F0">
            <w:pPr>
              <w:spacing w:after="0"/>
              <w:ind w:left="-28" w:hanging="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91413">
              <w:rPr>
                <w:rFonts w:ascii="GHEA Grapalat" w:hAnsi="GHEA Grapalat"/>
                <w:sz w:val="18"/>
                <w:szCs w:val="18"/>
                <w:lang w:val="hy-AM"/>
              </w:rPr>
              <w:t>Պայմանագիրն ուժի մեջ մտնելուց հետո՝ 20 օրացուցային օրվա ընթացքում (բացառությամբ այն դեպքի, երբ ընտրված մասնակիցը համաձայնում է պայմանագիրը կատարել ավելի կարճ ժամկետում):</w:t>
            </w:r>
          </w:p>
        </w:tc>
      </w:tr>
      <w:tr w:rsidR="00191413" w:rsidRPr="00191413" w14:paraId="5DF10C3B" w14:textId="77777777" w:rsidTr="009159F0">
        <w:trPr>
          <w:trHeight w:val="96"/>
          <w:jc w:val="center"/>
        </w:trPr>
        <w:tc>
          <w:tcPr>
            <w:tcW w:w="9653" w:type="dxa"/>
            <w:gridSpan w:val="7"/>
            <w:shd w:val="clear" w:color="auto" w:fill="FFFFFF"/>
            <w:vAlign w:val="center"/>
          </w:tcPr>
          <w:p w14:paraId="2F8F8E0C" w14:textId="77777777" w:rsidR="009159F0" w:rsidRPr="00191413" w:rsidRDefault="009159F0" w:rsidP="009159F0">
            <w:pPr>
              <w:spacing w:after="0"/>
              <w:ind w:left="-14" w:right="31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191413">
              <w:rPr>
                <w:rFonts w:ascii="GHEA Grapalat" w:hAnsi="GHEA Grapalat" w:cs="Calibri"/>
                <w:b/>
                <w:bCs/>
                <w:sz w:val="18"/>
                <w:szCs w:val="18"/>
              </w:rPr>
              <w:t>Ընդամենը՝</w:t>
            </w:r>
          </w:p>
        </w:tc>
        <w:tc>
          <w:tcPr>
            <w:tcW w:w="5368" w:type="dxa"/>
            <w:gridSpan w:val="5"/>
            <w:shd w:val="clear" w:color="auto" w:fill="auto"/>
            <w:vAlign w:val="center"/>
          </w:tcPr>
          <w:p w14:paraId="314923D9" w14:textId="77777777" w:rsidR="009159F0" w:rsidRPr="00191413" w:rsidRDefault="009159F0" w:rsidP="009159F0">
            <w:pPr>
              <w:spacing w:after="0"/>
              <w:ind w:left="-14" w:right="31"/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  <w:r w:rsidRPr="00191413">
              <w:rPr>
                <w:rFonts w:ascii="GHEA Grapalat" w:hAnsi="GHEA Grapalat" w:cs="Calibri"/>
                <w:b/>
                <w:bCs/>
                <w:sz w:val="16"/>
                <w:szCs w:val="16"/>
              </w:rPr>
              <w:t>740,000.00</w:t>
            </w:r>
          </w:p>
        </w:tc>
      </w:tr>
    </w:tbl>
    <w:p w14:paraId="036F0975" w14:textId="77777777" w:rsidR="009159F0" w:rsidRPr="00191413" w:rsidRDefault="009159F0" w:rsidP="009159F0">
      <w:pPr>
        <w:spacing w:after="0"/>
        <w:ind w:left="-540" w:right="-532" w:firstLine="308"/>
        <w:jc w:val="both"/>
        <w:rPr>
          <w:rFonts w:ascii="GHEA Grapalat" w:eastAsia="Calibri" w:hAnsi="GHEA Grapalat"/>
          <w:sz w:val="16"/>
          <w:szCs w:val="18"/>
          <w:lang w:val="pt-BR"/>
        </w:rPr>
      </w:pPr>
      <w:bookmarkStart w:id="1" w:name="_Hlk124437772"/>
      <w:r w:rsidRPr="00191413">
        <w:rPr>
          <w:rFonts w:ascii="GHEA Grapalat" w:eastAsia="Calibri" w:hAnsi="GHEA Grapalat"/>
          <w:sz w:val="16"/>
          <w:szCs w:val="18"/>
          <w:lang w:val="pt-BR"/>
        </w:rPr>
        <w:t xml:space="preserve">* Եթե ընտրված մասնակցի հայտով ներկայցրել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</w:t>
      </w:r>
    </w:p>
    <w:p w14:paraId="52058E69" w14:textId="77777777" w:rsidR="009159F0" w:rsidRPr="00191413" w:rsidRDefault="009159F0" w:rsidP="009159F0">
      <w:pPr>
        <w:ind w:left="-450" w:right="-360"/>
        <w:jc w:val="both"/>
        <w:rPr>
          <w:rFonts w:ascii="GHEA Grapalat" w:eastAsia="Calibri" w:hAnsi="GHEA Grapalat"/>
          <w:sz w:val="18"/>
          <w:szCs w:val="20"/>
          <w:lang w:val="pt-BR"/>
        </w:rPr>
      </w:pPr>
    </w:p>
    <w:bookmarkEnd w:id="1"/>
    <w:p w14:paraId="7F19E986" w14:textId="77777777" w:rsidR="00262974" w:rsidRPr="00191413" w:rsidRDefault="00262974" w:rsidP="009159F0">
      <w:pPr>
        <w:jc w:val="center"/>
        <w:rPr>
          <w:lang w:val="pt-BR"/>
        </w:rPr>
      </w:pPr>
    </w:p>
    <w:sectPr w:rsidR="00262974" w:rsidRPr="00191413" w:rsidSect="009159F0">
      <w:pgSz w:w="16838" w:h="11906" w:orient="landscape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8D2"/>
    <w:rsid w:val="001402D1"/>
    <w:rsid w:val="00191413"/>
    <w:rsid w:val="002328D2"/>
    <w:rsid w:val="00262974"/>
    <w:rsid w:val="00735A1A"/>
    <w:rsid w:val="009159F0"/>
    <w:rsid w:val="00EF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575BA"/>
  <w15:chartTrackingRefBased/>
  <w15:docId w15:val="{8CB85FEB-4738-414E-A670-72C6E8D1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5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MegaOffice-IT</dc:creator>
  <cp:keywords/>
  <dc:description/>
  <cp:lastModifiedBy>Anush Sargsyan</cp:lastModifiedBy>
  <cp:revision>7</cp:revision>
  <dcterms:created xsi:type="dcterms:W3CDTF">2025-07-25T12:53:00Z</dcterms:created>
  <dcterms:modified xsi:type="dcterms:W3CDTF">2025-08-27T09:08:00Z</dcterms:modified>
</cp:coreProperties>
</file>